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1AB" w:rsidRDefault="00F311AB" w:rsidP="00F311AB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 № 1 к приказу</w:t>
      </w:r>
    </w:p>
    <w:p w:rsidR="00F311AB" w:rsidRDefault="00F311AB" w:rsidP="00F311AB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управления образования</w:t>
      </w:r>
    </w:p>
    <w:p w:rsidR="00F311AB" w:rsidRDefault="00F311AB" w:rsidP="00F311AB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Балашовского </w:t>
      </w:r>
    </w:p>
    <w:p w:rsidR="00F311AB" w:rsidRDefault="00F311AB" w:rsidP="00F311AB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F311AB" w:rsidRDefault="00F311AB" w:rsidP="00F311AB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775DAE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 </w:t>
      </w:r>
      <w:r w:rsidRPr="007C6C85">
        <w:rPr>
          <w:sz w:val="20"/>
          <w:szCs w:val="20"/>
        </w:rPr>
        <w:t>0</w:t>
      </w:r>
      <w:r w:rsidR="007C6C85">
        <w:rPr>
          <w:sz w:val="20"/>
          <w:szCs w:val="20"/>
        </w:rPr>
        <w:t>2</w:t>
      </w:r>
      <w:r w:rsidRPr="007C6C85">
        <w:rPr>
          <w:sz w:val="20"/>
          <w:szCs w:val="20"/>
        </w:rPr>
        <w:t>.02.2022 г. №</w:t>
      </w:r>
      <w:r w:rsidR="007C6C85">
        <w:rPr>
          <w:sz w:val="20"/>
          <w:szCs w:val="20"/>
        </w:rPr>
        <w:t xml:space="preserve"> 66</w:t>
      </w:r>
      <w:r>
        <w:rPr>
          <w:sz w:val="20"/>
          <w:szCs w:val="20"/>
        </w:rPr>
        <w:t xml:space="preserve"> </w:t>
      </w:r>
      <w:r w:rsidRPr="00775DA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F311AB" w:rsidRDefault="00F311AB" w:rsidP="00F311AB">
      <w:pPr>
        <w:ind w:left="4500"/>
        <w:jc w:val="center"/>
        <w:rPr>
          <w:szCs w:val="28"/>
        </w:rPr>
      </w:pPr>
    </w:p>
    <w:p w:rsidR="00F311AB" w:rsidRPr="00A94AFD" w:rsidRDefault="00F311AB" w:rsidP="00F311AB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7"/>
          <w:szCs w:val="27"/>
        </w:rPr>
      </w:pPr>
      <w:r w:rsidRPr="00A94AFD">
        <w:rPr>
          <w:rFonts w:eastAsia="Times New Roman"/>
          <w:b/>
          <w:bCs/>
          <w:sz w:val="27"/>
          <w:szCs w:val="27"/>
        </w:rPr>
        <w:t>ПОЛОЖЕНИЕ</w:t>
      </w:r>
    </w:p>
    <w:p w:rsidR="003D4D66" w:rsidRDefault="00F311AB" w:rsidP="00F311AB">
      <w:pPr>
        <w:jc w:val="center"/>
        <w:rPr>
          <w:rFonts w:eastAsia="Cambria"/>
          <w:b/>
          <w:bCs/>
          <w:szCs w:val="28"/>
        </w:rPr>
      </w:pPr>
      <w:bookmarkStart w:id="1" w:name="_Hlk62479534"/>
      <w:bookmarkStart w:id="2" w:name="_Hlk62477701"/>
      <w:r w:rsidRPr="00CE3FCC">
        <w:rPr>
          <w:rFonts w:eastAsia="Cambria"/>
          <w:b/>
          <w:bCs/>
          <w:szCs w:val="28"/>
        </w:rPr>
        <w:t>о проведении открытого онлайн</w:t>
      </w:r>
      <w:r>
        <w:rPr>
          <w:rFonts w:eastAsia="Cambria"/>
          <w:b/>
          <w:bCs/>
          <w:szCs w:val="28"/>
        </w:rPr>
        <w:t>-</w:t>
      </w:r>
      <w:r w:rsidRPr="00CE3FCC">
        <w:rPr>
          <w:rFonts w:eastAsia="Cambria"/>
          <w:b/>
          <w:bCs/>
          <w:szCs w:val="28"/>
        </w:rPr>
        <w:t xml:space="preserve">турнира по шахматам </w:t>
      </w:r>
    </w:p>
    <w:p w:rsidR="00F311AB" w:rsidRPr="00CE3FCC" w:rsidRDefault="00F311AB" w:rsidP="00F311AB">
      <w:pPr>
        <w:jc w:val="center"/>
        <w:rPr>
          <w:rFonts w:eastAsia="Cambria"/>
          <w:b/>
          <w:bCs/>
          <w:szCs w:val="28"/>
        </w:rPr>
      </w:pPr>
      <w:r w:rsidRPr="00CE3FCC">
        <w:rPr>
          <w:rFonts w:eastAsia="Cambria"/>
          <w:b/>
          <w:bCs/>
          <w:szCs w:val="28"/>
        </w:rPr>
        <w:t>«Цифровая ладья</w:t>
      </w:r>
      <w:r w:rsidR="003D4D66">
        <w:rPr>
          <w:rFonts w:eastAsia="Cambria"/>
          <w:b/>
          <w:bCs/>
          <w:szCs w:val="28"/>
        </w:rPr>
        <w:t>-2022</w:t>
      </w:r>
      <w:r w:rsidRPr="00CE3FCC">
        <w:rPr>
          <w:rFonts w:eastAsia="Cambria"/>
          <w:b/>
          <w:bCs/>
          <w:szCs w:val="28"/>
        </w:rPr>
        <w:t xml:space="preserve">», посвященного Дню защитника Отечества </w:t>
      </w:r>
      <w:bookmarkEnd w:id="1"/>
    </w:p>
    <w:bookmarkEnd w:id="2"/>
    <w:p w:rsidR="00F311AB" w:rsidRPr="00A94AFD" w:rsidRDefault="00F311AB" w:rsidP="00F311AB">
      <w:pPr>
        <w:tabs>
          <w:tab w:val="left" w:pos="3672"/>
        </w:tabs>
        <w:jc w:val="center"/>
        <w:rPr>
          <w:b/>
          <w:sz w:val="27"/>
          <w:szCs w:val="27"/>
        </w:rPr>
      </w:pPr>
    </w:p>
    <w:p w:rsidR="00F311AB" w:rsidRPr="007C6C85" w:rsidRDefault="00F311AB" w:rsidP="00F311AB">
      <w:pPr>
        <w:pStyle w:val="a3"/>
        <w:numPr>
          <w:ilvl w:val="0"/>
          <w:numId w:val="2"/>
        </w:numPr>
        <w:ind w:left="0" w:firstLine="0"/>
        <w:jc w:val="center"/>
        <w:rPr>
          <w:b/>
          <w:bCs/>
          <w:szCs w:val="28"/>
        </w:rPr>
      </w:pPr>
      <w:r w:rsidRPr="007C6C85">
        <w:rPr>
          <w:b/>
          <w:bCs/>
          <w:szCs w:val="28"/>
        </w:rPr>
        <w:t>Цели и задачи.</w:t>
      </w:r>
    </w:p>
    <w:p w:rsidR="00F311AB" w:rsidRPr="007C6C85" w:rsidRDefault="00F311AB" w:rsidP="00F311AB">
      <w:pPr>
        <w:pStyle w:val="1"/>
        <w:ind w:firstLine="567"/>
        <w:jc w:val="both"/>
        <w:rPr>
          <w:szCs w:val="28"/>
        </w:rPr>
      </w:pPr>
      <w:bookmarkStart w:id="3" w:name="_Hlk62217695"/>
      <w:r w:rsidRPr="007C6C85">
        <w:rPr>
          <w:szCs w:val="28"/>
        </w:rPr>
        <w:t xml:space="preserve">Турнир проводится с целью </w:t>
      </w:r>
      <w:bookmarkStart w:id="4" w:name="_Hlk62479501"/>
      <w:r w:rsidRPr="007C6C85">
        <w:rPr>
          <w:szCs w:val="28"/>
        </w:rPr>
        <w:t>пропаганды и популяризации шахмат, развития у учащихся навыков игры в шахматы в режиме онлайн</w:t>
      </w:r>
      <w:bookmarkEnd w:id="4"/>
      <w:r w:rsidRPr="007C6C85">
        <w:rPr>
          <w:szCs w:val="28"/>
        </w:rPr>
        <w:t>.</w:t>
      </w:r>
    </w:p>
    <w:p w:rsidR="00F311AB" w:rsidRPr="007C6C85" w:rsidRDefault="00F311AB" w:rsidP="00F311AB">
      <w:pPr>
        <w:ind w:firstLine="567"/>
        <w:jc w:val="both"/>
        <w:rPr>
          <w:szCs w:val="28"/>
        </w:rPr>
      </w:pPr>
      <w:r w:rsidRPr="007C6C85">
        <w:rPr>
          <w:szCs w:val="28"/>
        </w:rPr>
        <w:t xml:space="preserve">Задачи: </w:t>
      </w:r>
    </w:p>
    <w:bookmarkEnd w:id="3"/>
    <w:p w:rsidR="00F311AB" w:rsidRPr="007C6C85" w:rsidRDefault="00F311AB" w:rsidP="00F311AB">
      <w:pPr>
        <w:ind w:firstLine="567"/>
        <w:contextualSpacing/>
        <w:jc w:val="both"/>
        <w:rPr>
          <w:szCs w:val="28"/>
          <w:lang w:eastAsia="en-US"/>
        </w:rPr>
      </w:pPr>
      <w:r w:rsidRPr="007C6C85">
        <w:rPr>
          <w:szCs w:val="28"/>
          <w:lang w:eastAsia="en-US"/>
        </w:rPr>
        <w:t>- развивать логическое мышление;</w:t>
      </w:r>
    </w:p>
    <w:p w:rsidR="00F311AB" w:rsidRPr="007C6C85" w:rsidRDefault="00F311AB" w:rsidP="00F311AB">
      <w:pPr>
        <w:ind w:firstLine="567"/>
        <w:contextualSpacing/>
        <w:jc w:val="both"/>
        <w:rPr>
          <w:szCs w:val="28"/>
          <w:lang w:eastAsia="en-US"/>
        </w:rPr>
      </w:pPr>
      <w:r w:rsidRPr="007C6C85">
        <w:rPr>
          <w:szCs w:val="28"/>
          <w:lang w:eastAsia="en-US"/>
        </w:rPr>
        <w:t>- способствовать развитию способностей анализировать и оценивать;</w:t>
      </w:r>
    </w:p>
    <w:p w:rsidR="00F311AB" w:rsidRPr="007C6C85" w:rsidRDefault="00F311AB" w:rsidP="00F311AB">
      <w:pPr>
        <w:ind w:firstLine="567"/>
        <w:contextualSpacing/>
        <w:jc w:val="both"/>
        <w:rPr>
          <w:szCs w:val="28"/>
          <w:lang w:eastAsia="en-US"/>
        </w:rPr>
      </w:pPr>
      <w:r w:rsidRPr="007C6C85">
        <w:rPr>
          <w:szCs w:val="28"/>
          <w:lang w:eastAsia="en-US"/>
        </w:rPr>
        <w:t>- применять на практике приемы шахтной игры.</w:t>
      </w:r>
    </w:p>
    <w:p w:rsidR="00F311AB" w:rsidRPr="007C6C85" w:rsidRDefault="00F311AB" w:rsidP="00F311AB">
      <w:pPr>
        <w:pStyle w:val="a3"/>
        <w:ind w:left="786"/>
        <w:rPr>
          <w:b/>
          <w:bCs/>
          <w:i/>
          <w:szCs w:val="28"/>
        </w:rPr>
      </w:pPr>
    </w:p>
    <w:p w:rsidR="00F311AB" w:rsidRPr="007C6C85" w:rsidRDefault="00F311AB" w:rsidP="00F311AB">
      <w:pPr>
        <w:pStyle w:val="10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bookmarkStart w:id="5" w:name="_Hlk62218446"/>
      <w:r w:rsidRPr="007C6C85">
        <w:rPr>
          <w:b/>
          <w:sz w:val="28"/>
          <w:szCs w:val="28"/>
        </w:rPr>
        <w:t>Организатор Турнира.</w:t>
      </w:r>
    </w:p>
    <w:p w:rsidR="00F311AB" w:rsidRPr="007C6C85" w:rsidRDefault="00F311AB" w:rsidP="00F311AB">
      <w:pPr>
        <w:pStyle w:val="10"/>
        <w:ind w:left="0" w:firstLine="567"/>
        <w:jc w:val="both"/>
        <w:rPr>
          <w:rStyle w:val="s2"/>
          <w:sz w:val="28"/>
          <w:szCs w:val="28"/>
        </w:rPr>
      </w:pPr>
      <w:r w:rsidRPr="007C6C85">
        <w:rPr>
          <w:sz w:val="28"/>
          <w:szCs w:val="28"/>
        </w:rPr>
        <w:t>Управление образования администрации Балашовского муниципального района и МБУДО «</w:t>
      </w:r>
      <w:r w:rsidRPr="007C6C85">
        <w:rPr>
          <w:rStyle w:val="s2"/>
          <w:sz w:val="28"/>
          <w:szCs w:val="28"/>
        </w:rPr>
        <w:t xml:space="preserve">Центр дополнительного образования «Созвездие» г. Балашова Саратовской области» </w:t>
      </w:r>
      <w:r w:rsidRPr="007C6C85">
        <w:rPr>
          <w:sz w:val="28"/>
          <w:szCs w:val="28"/>
        </w:rPr>
        <w:t xml:space="preserve">структурное подразделение </w:t>
      </w:r>
      <w:r w:rsidRPr="007C6C85">
        <w:rPr>
          <w:rStyle w:val="s2"/>
          <w:sz w:val="28"/>
          <w:szCs w:val="28"/>
        </w:rPr>
        <w:t>Центр цифрового образования детей «IT-куб» г. Балашова</w:t>
      </w:r>
      <w:r w:rsidR="007C6C85" w:rsidRPr="007C6C85">
        <w:rPr>
          <w:rStyle w:val="s2"/>
          <w:sz w:val="28"/>
          <w:szCs w:val="28"/>
        </w:rPr>
        <w:t>.</w:t>
      </w:r>
    </w:p>
    <w:p w:rsidR="00F311AB" w:rsidRPr="007C6C85" w:rsidRDefault="00F311AB" w:rsidP="00F311AB">
      <w:pPr>
        <w:pStyle w:val="10"/>
        <w:ind w:left="0" w:firstLine="567"/>
        <w:jc w:val="both"/>
        <w:rPr>
          <w:rStyle w:val="s2"/>
          <w:sz w:val="28"/>
          <w:szCs w:val="28"/>
        </w:rPr>
      </w:pPr>
      <w:r w:rsidRPr="007C6C85">
        <w:rPr>
          <w:sz w:val="28"/>
          <w:szCs w:val="28"/>
        </w:rPr>
        <w:t xml:space="preserve">Подготовку и проведение Турнира возложить на заместителя руководителя </w:t>
      </w:r>
      <w:r w:rsidRPr="007C6C85">
        <w:rPr>
          <w:rStyle w:val="s2"/>
          <w:sz w:val="28"/>
          <w:szCs w:val="28"/>
        </w:rPr>
        <w:t xml:space="preserve">структурного подразделения Центр цифрового образования детей «IT-куб» г. Балашова МБУДО Центра «Созвездие» г. Балашова Чуприна Валерия Владимировича. </w:t>
      </w:r>
    </w:p>
    <w:bookmarkEnd w:id="5"/>
    <w:p w:rsidR="00F311AB" w:rsidRPr="007C6C85" w:rsidRDefault="00F311AB" w:rsidP="00F311AB">
      <w:pPr>
        <w:pStyle w:val="a3"/>
        <w:ind w:left="786"/>
        <w:rPr>
          <w:bCs/>
          <w:szCs w:val="28"/>
        </w:rPr>
      </w:pPr>
    </w:p>
    <w:p w:rsidR="00F311AB" w:rsidRPr="007C6C85" w:rsidRDefault="00F311AB" w:rsidP="00F311AB">
      <w:pPr>
        <w:pStyle w:val="10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b/>
          <w:bCs/>
          <w:sz w:val="28"/>
          <w:szCs w:val="28"/>
        </w:rPr>
      </w:pPr>
      <w:r w:rsidRPr="007C6C85">
        <w:rPr>
          <w:b/>
          <w:bCs/>
          <w:sz w:val="28"/>
          <w:szCs w:val="28"/>
        </w:rPr>
        <w:t>Участники Турнира.</w:t>
      </w:r>
    </w:p>
    <w:p w:rsidR="00F311AB" w:rsidRPr="007C6C85" w:rsidRDefault="00F311AB" w:rsidP="00F311AB">
      <w:pPr>
        <w:ind w:firstLine="567"/>
        <w:jc w:val="both"/>
        <w:rPr>
          <w:rFonts w:eastAsia="Times New Roman"/>
          <w:szCs w:val="28"/>
        </w:rPr>
      </w:pPr>
      <w:r w:rsidRPr="007C6C85">
        <w:rPr>
          <w:szCs w:val="28"/>
        </w:rPr>
        <w:t xml:space="preserve">В Турнире могут принять участие учащиеся </w:t>
      </w:r>
      <w:r w:rsidRPr="007C6C85">
        <w:rPr>
          <w:rFonts w:eastAsia="Times New Roman"/>
          <w:szCs w:val="28"/>
        </w:rPr>
        <w:t xml:space="preserve">общеобразовательных учреждений, учреждений дополнительного образования в возрасте от 7 по 17 лет по следующим возрастным группам: </w:t>
      </w:r>
    </w:p>
    <w:p w:rsidR="00F311AB" w:rsidRPr="007C6C85" w:rsidRDefault="00F311AB" w:rsidP="00F311AB">
      <w:pPr>
        <w:autoSpaceDE w:val="0"/>
        <w:autoSpaceDN w:val="0"/>
        <w:adjustRightInd w:val="0"/>
        <w:ind w:firstLine="567"/>
        <w:rPr>
          <w:rFonts w:eastAsia="Times New Roman"/>
          <w:szCs w:val="28"/>
        </w:rPr>
      </w:pPr>
      <w:r w:rsidRPr="007C6C85">
        <w:rPr>
          <w:rFonts w:eastAsia="Times New Roman"/>
          <w:szCs w:val="28"/>
        </w:rPr>
        <w:t xml:space="preserve">-7-11 лет; </w:t>
      </w:r>
    </w:p>
    <w:p w:rsidR="00F311AB" w:rsidRPr="007C6C85" w:rsidRDefault="00F311AB" w:rsidP="00F311AB">
      <w:pPr>
        <w:autoSpaceDE w:val="0"/>
        <w:autoSpaceDN w:val="0"/>
        <w:adjustRightInd w:val="0"/>
        <w:ind w:firstLine="567"/>
        <w:rPr>
          <w:szCs w:val="28"/>
        </w:rPr>
      </w:pPr>
      <w:r w:rsidRPr="007C6C85">
        <w:rPr>
          <w:szCs w:val="28"/>
        </w:rPr>
        <w:t>-12-17 лет.</w:t>
      </w:r>
    </w:p>
    <w:p w:rsidR="00F311AB" w:rsidRPr="007C6C85" w:rsidRDefault="00F311AB" w:rsidP="00F311AB">
      <w:pPr>
        <w:pStyle w:val="10"/>
        <w:tabs>
          <w:tab w:val="left" w:pos="540"/>
        </w:tabs>
        <w:jc w:val="center"/>
        <w:rPr>
          <w:b/>
          <w:bCs/>
          <w:sz w:val="28"/>
          <w:szCs w:val="28"/>
        </w:rPr>
      </w:pPr>
    </w:p>
    <w:p w:rsidR="00F311AB" w:rsidRPr="007C6C85" w:rsidRDefault="00F311AB" w:rsidP="00F311AB">
      <w:pPr>
        <w:pStyle w:val="10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 w:rsidRPr="007C6C85">
        <w:rPr>
          <w:b/>
          <w:sz w:val="28"/>
          <w:szCs w:val="28"/>
        </w:rPr>
        <w:t>Порядок и сроки проведения.</w:t>
      </w:r>
    </w:p>
    <w:p w:rsidR="00F311AB" w:rsidRPr="007C6C85" w:rsidRDefault="00F311AB" w:rsidP="00F311AB">
      <w:pPr>
        <w:ind w:firstLine="567"/>
        <w:jc w:val="both"/>
        <w:rPr>
          <w:rFonts w:eastAsia="Times New Roman"/>
          <w:color w:val="000000"/>
          <w:szCs w:val="28"/>
        </w:rPr>
      </w:pPr>
      <w:r w:rsidRPr="007C6C85">
        <w:rPr>
          <w:rFonts w:eastAsia="Times New Roman"/>
          <w:color w:val="000000"/>
          <w:szCs w:val="28"/>
        </w:rPr>
        <w:t xml:space="preserve">Сроки проведения Турнира: </w:t>
      </w:r>
      <w:r w:rsidRPr="007C6C85">
        <w:rPr>
          <w:szCs w:val="28"/>
        </w:rPr>
        <w:t>с 14 по 24 февраля 2022 года</w:t>
      </w:r>
      <w:r w:rsidRPr="007C6C85">
        <w:rPr>
          <w:rFonts w:eastAsia="Times New Roman"/>
          <w:color w:val="000000"/>
          <w:szCs w:val="28"/>
        </w:rPr>
        <w:t xml:space="preserve">. </w:t>
      </w:r>
    </w:p>
    <w:p w:rsidR="00F311AB" w:rsidRPr="007C6C85" w:rsidRDefault="00F311AB" w:rsidP="00F311AB">
      <w:pPr>
        <w:ind w:firstLine="567"/>
        <w:jc w:val="both"/>
        <w:rPr>
          <w:rFonts w:eastAsia="Times New Roman"/>
          <w:color w:val="000000"/>
          <w:szCs w:val="28"/>
        </w:rPr>
      </w:pPr>
      <w:r w:rsidRPr="007C6C85">
        <w:rPr>
          <w:rFonts w:eastAsia="Times New Roman"/>
          <w:color w:val="000000"/>
          <w:szCs w:val="28"/>
        </w:rPr>
        <w:t xml:space="preserve">Этапы проведения: </w:t>
      </w:r>
    </w:p>
    <w:p w:rsidR="00F311AB" w:rsidRPr="007C6C85" w:rsidRDefault="00F311AB" w:rsidP="00F311AB">
      <w:pPr>
        <w:ind w:firstLine="567"/>
        <w:jc w:val="both"/>
        <w:rPr>
          <w:rFonts w:eastAsia="Times New Roman"/>
          <w:b/>
          <w:color w:val="000000"/>
          <w:szCs w:val="28"/>
        </w:rPr>
      </w:pPr>
      <w:r w:rsidRPr="007C6C85">
        <w:rPr>
          <w:rFonts w:eastAsia="Times New Roman"/>
          <w:b/>
          <w:color w:val="000000"/>
          <w:szCs w:val="28"/>
        </w:rPr>
        <w:t xml:space="preserve">1 этап – прием заявок и регистрация. </w:t>
      </w:r>
    </w:p>
    <w:p w:rsidR="00F311AB" w:rsidRPr="007C6C85" w:rsidRDefault="00F311AB" w:rsidP="00F311AB">
      <w:pPr>
        <w:ind w:firstLine="567"/>
        <w:jc w:val="both"/>
        <w:rPr>
          <w:rFonts w:eastAsia="Times New Roman"/>
          <w:color w:val="000000"/>
          <w:szCs w:val="28"/>
        </w:rPr>
      </w:pPr>
      <w:r w:rsidRPr="007C6C85">
        <w:rPr>
          <w:rFonts w:eastAsia="Times New Roman"/>
          <w:color w:val="000000"/>
          <w:szCs w:val="28"/>
        </w:rPr>
        <w:t>С 14 по 17 февраля 2022 года - прием заявок.</w:t>
      </w:r>
    </w:p>
    <w:p w:rsidR="00F311AB" w:rsidRPr="007C6C85" w:rsidRDefault="00F311AB" w:rsidP="00F311AB">
      <w:pPr>
        <w:ind w:firstLine="567"/>
        <w:jc w:val="both"/>
        <w:rPr>
          <w:rFonts w:eastAsia="Times New Roman"/>
          <w:color w:val="000000"/>
          <w:szCs w:val="28"/>
        </w:rPr>
      </w:pPr>
      <w:r w:rsidRPr="007C6C85">
        <w:rPr>
          <w:rFonts w:eastAsia="Times New Roman"/>
          <w:color w:val="000000"/>
          <w:szCs w:val="28"/>
        </w:rPr>
        <w:t xml:space="preserve">Прием заявок проводится дистанционно на базе </w:t>
      </w:r>
      <w:proofErr w:type="spellStart"/>
      <w:r w:rsidRPr="007C6C85">
        <w:rPr>
          <w:rFonts w:eastAsia="Times New Roman"/>
          <w:color w:val="000000"/>
          <w:szCs w:val="28"/>
        </w:rPr>
        <w:t>Google</w:t>
      </w:r>
      <w:proofErr w:type="spellEnd"/>
      <w:r w:rsidRPr="007C6C85">
        <w:rPr>
          <w:rFonts w:eastAsia="Times New Roman"/>
          <w:color w:val="000000"/>
          <w:szCs w:val="28"/>
        </w:rPr>
        <w:t xml:space="preserve"> формы:</w:t>
      </w:r>
    </w:p>
    <w:p w:rsidR="00F311AB" w:rsidRPr="007C6C85" w:rsidRDefault="00B26D85" w:rsidP="00F311AB">
      <w:pPr>
        <w:rPr>
          <w:rFonts w:eastAsia="Times New Roman"/>
          <w:color w:val="000000"/>
          <w:szCs w:val="28"/>
        </w:rPr>
      </w:pPr>
      <w:hyperlink r:id="rId5" w:tgtFrame="_blank" w:history="1">
        <w:r w:rsidR="00F311AB" w:rsidRPr="007C6C85">
          <w:rPr>
            <w:color w:val="315EFB"/>
            <w:szCs w:val="28"/>
            <w:u w:val="single"/>
            <w:shd w:val="clear" w:color="auto" w:fill="FFFFFF"/>
          </w:rPr>
          <w:t>https://forms.gle/tJAyvumCEbzETBb57</w:t>
        </w:r>
      </w:hyperlink>
    </w:p>
    <w:p w:rsidR="00F311AB" w:rsidRDefault="00F311AB" w:rsidP="00F311AB">
      <w:pPr>
        <w:ind w:firstLine="426"/>
        <w:jc w:val="both"/>
        <w:rPr>
          <w:rFonts w:eastAsia="Times New Roman"/>
          <w:color w:val="000000"/>
          <w:szCs w:val="28"/>
        </w:rPr>
      </w:pPr>
    </w:p>
    <w:p w:rsidR="00F311AB" w:rsidRDefault="00F311AB" w:rsidP="00F311AB">
      <w:pPr>
        <w:ind w:firstLine="567"/>
        <w:jc w:val="both"/>
        <w:rPr>
          <w:rStyle w:val="a9"/>
          <w:rFonts w:eastAsia="Times New Roman"/>
          <w:szCs w:val="28"/>
        </w:rPr>
      </w:pPr>
      <w:r w:rsidRPr="004F524E">
        <w:rPr>
          <w:rFonts w:eastAsia="Times New Roman"/>
          <w:color w:val="000000"/>
          <w:szCs w:val="28"/>
        </w:rPr>
        <w:t xml:space="preserve">Чемпионат проводится на </w:t>
      </w:r>
      <w:proofErr w:type="spellStart"/>
      <w:r w:rsidRPr="004F524E">
        <w:rPr>
          <w:rFonts w:eastAsia="Times New Roman"/>
          <w:color w:val="000000"/>
          <w:szCs w:val="28"/>
        </w:rPr>
        <w:t>on-line</w:t>
      </w:r>
      <w:proofErr w:type="spellEnd"/>
      <w:r w:rsidRPr="004F524E">
        <w:rPr>
          <w:rFonts w:eastAsia="Times New Roman"/>
          <w:color w:val="000000"/>
          <w:szCs w:val="28"/>
        </w:rPr>
        <w:t xml:space="preserve"> платформе</w:t>
      </w:r>
      <w:bookmarkStart w:id="6" w:name="_Hlk62474186"/>
      <w:r w:rsidRPr="004F524E">
        <w:rPr>
          <w:rFonts w:eastAsia="Times New Roman"/>
          <w:color w:val="000000"/>
          <w:szCs w:val="28"/>
        </w:rPr>
        <w:t xml:space="preserve"> </w:t>
      </w:r>
      <w:bookmarkStart w:id="7" w:name="_Hlk62480253"/>
      <w:r w:rsidR="00F479E3">
        <w:fldChar w:fldCharType="begin"/>
      </w:r>
      <w:r>
        <w:instrText xml:space="preserve"> HYPERLINK "https://lichess.org/" </w:instrText>
      </w:r>
      <w:r w:rsidR="00F479E3">
        <w:fldChar w:fldCharType="separate"/>
      </w:r>
      <w:r w:rsidRPr="00F06676">
        <w:rPr>
          <w:rStyle w:val="a9"/>
          <w:rFonts w:eastAsia="Times New Roman"/>
          <w:szCs w:val="28"/>
        </w:rPr>
        <w:t>https://lichess.org/</w:t>
      </w:r>
      <w:r w:rsidR="00F479E3">
        <w:rPr>
          <w:rStyle w:val="a9"/>
          <w:rFonts w:eastAsia="Times New Roman"/>
          <w:szCs w:val="28"/>
        </w:rPr>
        <w:fldChar w:fldCharType="end"/>
      </w:r>
      <w:bookmarkEnd w:id="6"/>
      <w:bookmarkEnd w:id="7"/>
      <w:r>
        <w:rPr>
          <w:rStyle w:val="a9"/>
          <w:rFonts w:eastAsia="Times New Roman"/>
          <w:szCs w:val="28"/>
        </w:rPr>
        <w:t xml:space="preserve"> </w:t>
      </w:r>
    </w:p>
    <w:p w:rsidR="00F311AB" w:rsidRDefault="00F311AB" w:rsidP="00F311AB">
      <w:pPr>
        <w:pStyle w:val="aa"/>
        <w:ind w:firstLine="567"/>
        <w:jc w:val="both"/>
        <w:rPr>
          <w:rFonts w:eastAsia="Times New Roman"/>
          <w:szCs w:val="28"/>
        </w:rPr>
      </w:pPr>
      <w:r w:rsidRPr="00A40702">
        <w:rPr>
          <w:rFonts w:eastAsia="Times New Roman"/>
          <w:szCs w:val="28"/>
        </w:rPr>
        <w:t xml:space="preserve">Для участия в турнире необходимо </w:t>
      </w:r>
      <w:r>
        <w:rPr>
          <w:rFonts w:eastAsia="Times New Roman"/>
          <w:szCs w:val="28"/>
        </w:rPr>
        <w:t>до 16 февраля 2022</w:t>
      </w:r>
      <w:r w:rsidRPr="00A40702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года </w:t>
      </w:r>
      <w:r w:rsidRPr="00A40702">
        <w:rPr>
          <w:rFonts w:eastAsia="Times New Roman"/>
          <w:szCs w:val="28"/>
        </w:rPr>
        <w:t>зарегистрирова</w:t>
      </w:r>
      <w:r>
        <w:rPr>
          <w:rFonts w:eastAsia="Times New Roman"/>
          <w:szCs w:val="28"/>
        </w:rPr>
        <w:t>ться</w:t>
      </w:r>
      <w:r w:rsidRPr="00A40702">
        <w:rPr>
          <w:rFonts w:eastAsia="Times New Roman"/>
          <w:szCs w:val="28"/>
        </w:rPr>
        <w:t xml:space="preserve"> на сайте </w:t>
      </w:r>
      <w:hyperlink r:id="rId6" w:history="1">
        <w:r w:rsidRPr="00506322">
          <w:rPr>
            <w:rStyle w:val="a9"/>
            <w:rFonts w:eastAsia="Times New Roman"/>
            <w:szCs w:val="28"/>
          </w:rPr>
          <w:t>https://lichess.org/</w:t>
        </w:r>
      </w:hyperlink>
      <w:r>
        <w:rPr>
          <w:rFonts w:eastAsia="Times New Roman"/>
          <w:szCs w:val="28"/>
        </w:rPr>
        <w:t xml:space="preserve"> . </w:t>
      </w:r>
    </w:p>
    <w:p w:rsidR="00F311AB" w:rsidRDefault="00F311AB" w:rsidP="00F311AB">
      <w:pPr>
        <w:pStyle w:val="aa"/>
        <w:ind w:firstLine="567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  <w:lang w:val="en-US"/>
        </w:rPr>
        <w:lastRenderedPageBreak/>
        <w:t>H</w:t>
      </w:r>
      <w:r w:rsidRPr="00A40702">
        <w:rPr>
          <w:rFonts w:eastAsia="Times New Roman"/>
          <w:color w:val="000000"/>
          <w:szCs w:val="28"/>
        </w:rPr>
        <w:t xml:space="preserve">а адрес электронной почты, указанный в заявке придет ссылка и пароль на турнир. </w:t>
      </w:r>
      <w:r>
        <w:rPr>
          <w:rFonts w:eastAsia="Times New Roman"/>
          <w:color w:val="000000"/>
          <w:szCs w:val="28"/>
        </w:rPr>
        <w:t>Необходимо</w:t>
      </w:r>
      <w:r w:rsidRPr="00A40702">
        <w:rPr>
          <w:rFonts w:eastAsia="Times New Roman"/>
          <w:color w:val="000000"/>
          <w:szCs w:val="28"/>
        </w:rPr>
        <w:t xml:space="preserve"> зайти по ней в турнир и нажать кнопку</w:t>
      </w:r>
      <w:r>
        <w:rPr>
          <w:rFonts w:eastAsia="Times New Roman"/>
          <w:color w:val="000000"/>
          <w:szCs w:val="28"/>
        </w:rPr>
        <w:t xml:space="preserve"> </w:t>
      </w:r>
      <w:r w:rsidRPr="00A40702">
        <w:rPr>
          <w:rFonts w:eastAsia="Times New Roman"/>
          <w:color w:val="000000"/>
          <w:szCs w:val="28"/>
        </w:rPr>
        <w:t xml:space="preserve">«Участвовать». </w:t>
      </w:r>
    </w:p>
    <w:p w:rsidR="00F311AB" w:rsidRDefault="00F311AB" w:rsidP="00F311AB">
      <w:pPr>
        <w:pStyle w:val="aa"/>
        <w:ind w:firstLine="567"/>
        <w:rPr>
          <w:rFonts w:eastAsia="Times New Roman"/>
          <w:szCs w:val="28"/>
        </w:rPr>
      </w:pPr>
      <w:r w:rsidRPr="00A40702">
        <w:rPr>
          <w:rFonts w:eastAsia="Times New Roman"/>
          <w:szCs w:val="28"/>
        </w:rPr>
        <w:t xml:space="preserve">Видео по регистрации и работе на портале можно посмотреть по ссылке: </w:t>
      </w:r>
      <w:hyperlink r:id="rId7" w:history="1">
        <w:r w:rsidRPr="00A40702">
          <w:rPr>
            <w:rFonts w:eastAsia="Times New Roman"/>
            <w:color w:val="0000FF"/>
            <w:szCs w:val="28"/>
            <w:u w:val="single"/>
          </w:rPr>
          <w:t>https://www.youtube.com/watch?v=MPVcVXnWJb8</w:t>
        </w:r>
      </w:hyperlink>
      <w:r w:rsidRPr="00A40702">
        <w:rPr>
          <w:rFonts w:eastAsia="Times New Roman"/>
          <w:szCs w:val="28"/>
        </w:rPr>
        <w:t xml:space="preserve"> </w:t>
      </w:r>
    </w:p>
    <w:p w:rsidR="00F311AB" w:rsidRDefault="00F311AB" w:rsidP="00F311AB">
      <w:pPr>
        <w:ind w:firstLine="567"/>
        <w:jc w:val="both"/>
        <w:rPr>
          <w:rStyle w:val="a9"/>
          <w:rFonts w:eastAsia="Times New Roman"/>
          <w:szCs w:val="28"/>
        </w:rPr>
      </w:pPr>
      <w:r w:rsidRPr="00C209DC">
        <w:rPr>
          <w:rFonts w:eastAsia="Times New Roman"/>
          <w:color w:val="000000"/>
          <w:szCs w:val="28"/>
        </w:rPr>
        <w:t>Турнир проводится в течени</w:t>
      </w:r>
      <w:r>
        <w:rPr>
          <w:rFonts w:eastAsia="Times New Roman"/>
          <w:color w:val="000000"/>
          <w:szCs w:val="28"/>
        </w:rPr>
        <w:t>е</w:t>
      </w:r>
      <w:r w:rsidRPr="00C209DC">
        <w:rPr>
          <w:rFonts w:eastAsia="Times New Roman"/>
          <w:color w:val="000000"/>
          <w:szCs w:val="28"/>
        </w:rPr>
        <w:t xml:space="preserve"> </w:t>
      </w:r>
      <w:r w:rsidRPr="00E80DE6">
        <w:rPr>
          <w:rFonts w:eastAsia="Times New Roman"/>
          <w:b/>
          <w:color w:val="000000"/>
          <w:szCs w:val="28"/>
        </w:rPr>
        <w:t>2 часов.</w:t>
      </w:r>
      <w:r w:rsidRPr="00C209DC">
        <w:rPr>
          <w:rFonts w:eastAsia="Times New Roman"/>
          <w:color w:val="000000"/>
          <w:szCs w:val="28"/>
        </w:rPr>
        <w:t xml:space="preserve"> </w:t>
      </w:r>
    </w:p>
    <w:p w:rsidR="00F311AB" w:rsidRPr="00A40702" w:rsidRDefault="00F311AB" w:rsidP="00F311AB">
      <w:pPr>
        <w:ind w:firstLine="567"/>
        <w:jc w:val="both"/>
        <w:rPr>
          <w:rFonts w:eastAsia="Times New Roman"/>
          <w:color w:val="000000"/>
          <w:szCs w:val="28"/>
        </w:rPr>
      </w:pPr>
      <w:r w:rsidRPr="00C209DC">
        <w:rPr>
          <w:rFonts w:eastAsia="Times New Roman"/>
          <w:color w:val="000000"/>
          <w:szCs w:val="28"/>
        </w:rPr>
        <w:t xml:space="preserve">Длительность каждой партии составляет </w:t>
      </w:r>
      <w:r w:rsidRPr="00E80DE6">
        <w:rPr>
          <w:rFonts w:eastAsia="Times New Roman"/>
          <w:b/>
          <w:color w:val="000000"/>
          <w:szCs w:val="28"/>
        </w:rPr>
        <w:t>10 минут.</w:t>
      </w:r>
      <w:r w:rsidRPr="00C209DC">
        <w:rPr>
          <w:rFonts w:eastAsia="Times New Roman"/>
          <w:color w:val="000000"/>
          <w:szCs w:val="28"/>
        </w:rPr>
        <w:t xml:space="preserve"> Пары выбираются жеребьевочной программой.</w:t>
      </w:r>
      <w:r>
        <w:rPr>
          <w:rFonts w:eastAsia="Times New Roman"/>
          <w:color w:val="000000"/>
          <w:szCs w:val="28"/>
        </w:rPr>
        <w:t xml:space="preserve"> Каждый участник играет множество раз в течение турнира.</w:t>
      </w:r>
    </w:p>
    <w:p w:rsidR="00F311AB" w:rsidRPr="004F524E" w:rsidRDefault="00F311AB" w:rsidP="00F311AB">
      <w:pPr>
        <w:jc w:val="both"/>
        <w:rPr>
          <w:rFonts w:eastAsia="Times New Roman"/>
          <w:color w:val="000000"/>
          <w:szCs w:val="28"/>
        </w:rPr>
      </w:pPr>
    </w:p>
    <w:p w:rsidR="00F311AB" w:rsidRPr="001F7ECE" w:rsidRDefault="00F311AB" w:rsidP="00F311AB">
      <w:pPr>
        <w:ind w:firstLine="567"/>
        <w:jc w:val="both"/>
        <w:rPr>
          <w:rFonts w:eastAsia="Times New Roman"/>
          <w:b/>
          <w:color w:val="000000"/>
          <w:szCs w:val="28"/>
        </w:rPr>
      </w:pPr>
      <w:r>
        <w:rPr>
          <w:rFonts w:eastAsia="Times New Roman"/>
          <w:b/>
          <w:color w:val="000000"/>
          <w:szCs w:val="28"/>
        </w:rPr>
        <w:t>2</w:t>
      </w:r>
      <w:r w:rsidRPr="001F7ECE">
        <w:rPr>
          <w:rFonts w:eastAsia="Times New Roman"/>
          <w:b/>
          <w:color w:val="000000"/>
          <w:szCs w:val="28"/>
        </w:rPr>
        <w:t xml:space="preserve"> </w:t>
      </w:r>
      <w:r>
        <w:rPr>
          <w:rFonts w:eastAsia="Times New Roman"/>
          <w:b/>
          <w:color w:val="000000"/>
          <w:szCs w:val="28"/>
        </w:rPr>
        <w:t>э</w:t>
      </w:r>
      <w:r w:rsidRPr="001F7ECE">
        <w:rPr>
          <w:rFonts w:eastAsia="Times New Roman"/>
          <w:b/>
          <w:color w:val="000000"/>
          <w:szCs w:val="28"/>
        </w:rPr>
        <w:t xml:space="preserve">тап – </w:t>
      </w:r>
      <w:r>
        <w:rPr>
          <w:rFonts w:eastAsia="Times New Roman"/>
          <w:b/>
          <w:color w:val="000000"/>
          <w:szCs w:val="28"/>
        </w:rPr>
        <w:t>п</w:t>
      </w:r>
      <w:r w:rsidRPr="001F7ECE">
        <w:rPr>
          <w:rFonts w:eastAsia="Times New Roman"/>
          <w:b/>
          <w:color w:val="000000"/>
          <w:szCs w:val="28"/>
        </w:rPr>
        <w:t xml:space="preserve">роведение </w:t>
      </w:r>
      <w:r>
        <w:rPr>
          <w:rFonts w:eastAsia="Times New Roman"/>
          <w:b/>
          <w:color w:val="000000"/>
          <w:szCs w:val="28"/>
        </w:rPr>
        <w:t>Турнира.</w:t>
      </w:r>
    </w:p>
    <w:p w:rsidR="00F311AB" w:rsidRPr="004F524E" w:rsidRDefault="00F311AB" w:rsidP="00F311AB">
      <w:pPr>
        <w:ind w:firstLine="567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18 февраля </w:t>
      </w:r>
      <w:r w:rsidRPr="004F524E">
        <w:rPr>
          <w:rFonts w:eastAsia="Times New Roman"/>
          <w:color w:val="000000"/>
          <w:szCs w:val="28"/>
        </w:rPr>
        <w:t>202</w:t>
      </w:r>
      <w:r>
        <w:rPr>
          <w:rFonts w:eastAsia="Times New Roman"/>
          <w:color w:val="000000"/>
          <w:szCs w:val="28"/>
        </w:rPr>
        <w:t>2</w:t>
      </w:r>
      <w:r w:rsidRPr="004F524E"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</w:rPr>
        <w:t xml:space="preserve">года </w:t>
      </w:r>
      <w:r w:rsidRPr="004F524E">
        <w:rPr>
          <w:rFonts w:eastAsia="Times New Roman"/>
          <w:color w:val="000000"/>
          <w:szCs w:val="28"/>
        </w:rPr>
        <w:t xml:space="preserve">с </w:t>
      </w:r>
      <w:r>
        <w:rPr>
          <w:rFonts w:eastAsia="Times New Roman"/>
          <w:color w:val="000000"/>
          <w:szCs w:val="28"/>
        </w:rPr>
        <w:t>16:</w:t>
      </w:r>
      <w:r w:rsidRPr="004F524E">
        <w:rPr>
          <w:rFonts w:eastAsia="Times New Roman"/>
          <w:color w:val="000000"/>
          <w:szCs w:val="28"/>
        </w:rPr>
        <w:t xml:space="preserve">00 до </w:t>
      </w:r>
      <w:r>
        <w:rPr>
          <w:rFonts w:eastAsia="Times New Roman"/>
          <w:color w:val="000000"/>
          <w:szCs w:val="28"/>
        </w:rPr>
        <w:t>18:</w:t>
      </w:r>
      <w:r w:rsidRPr="004F524E">
        <w:rPr>
          <w:rFonts w:eastAsia="Times New Roman"/>
          <w:color w:val="000000"/>
          <w:szCs w:val="28"/>
        </w:rPr>
        <w:t>00</w:t>
      </w:r>
      <w:r>
        <w:rPr>
          <w:rFonts w:eastAsia="Times New Roman"/>
          <w:color w:val="000000"/>
          <w:szCs w:val="28"/>
        </w:rPr>
        <w:t xml:space="preserve"> (по </w:t>
      </w:r>
      <w:proofErr w:type="spellStart"/>
      <w:r>
        <w:rPr>
          <w:rFonts w:eastAsia="Times New Roman"/>
          <w:color w:val="000000"/>
          <w:szCs w:val="28"/>
        </w:rPr>
        <w:t>мск</w:t>
      </w:r>
      <w:proofErr w:type="spellEnd"/>
      <w:r>
        <w:rPr>
          <w:rFonts w:eastAsia="Times New Roman"/>
          <w:color w:val="000000"/>
          <w:szCs w:val="28"/>
        </w:rPr>
        <w:t>)</w:t>
      </w:r>
      <w:r w:rsidRPr="004F524E">
        <w:rPr>
          <w:rFonts w:eastAsia="Times New Roman"/>
          <w:color w:val="000000"/>
          <w:szCs w:val="28"/>
        </w:rPr>
        <w:t xml:space="preserve"> – </w:t>
      </w:r>
      <w:bookmarkStart w:id="8" w:name="_Hlk62220981"/>
      <w:r>
        <w:rPr>
          <w:rFonts w:eastAsia="Times New Roman"/>
          <w:color w:val="000000"/>
          <w:szCs w:val="28"/>
        </w:rPr>
        <w:t>турнир</w:t>
      </w:r>
      <w:r w:rsidRPr="004F524E">
        <w:rPr>
          <w:rFonts w:eastAsia="Times New Roman"/>
          <w:color w:val="000000"/>
          <w:szCs w:val="28"/>
        </w:rPr>
        <w:t xml:space="preserve"> для учащихся </w:t>
      </w:r>
      <w:r>
        <w:rPr>
          <w:rFonts w:eastAsia="Times New Roman"/>
          <w:color w:val="000000"/>
          <w:szCs w:val="28"/>
        </w:rPr>
        <w:t>7-11 лет;</w:t>
      </w:r>
      <w:bookmarkEnd w:id="8"/>
    </w:p>
    <w:p w:rsidR="00F311AB" w:rsidRDefault="00F311AB" w:rsidP="00F311AB">
      <w:pPr>
        <w:ind w:firstLine="567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19 февраля </w:t>
      </w:r>
      <w:r w:rsidRPr="004F524E">
        <w:rPr>
          <w:rFonts w:eastAsia="Times New Roman"/>
          <w:color w:val="000000"/>
          <w:szCs w:val="28"/>
        </w:rPr>
        <w:t>202</w:t>
      </w:r>
      <w:r>
        <w:rPr>
          <w:rFonts w:eastAsia="Times New Roman"/>
          <w:color w:val="000000"/>
          <w:szCs w:val="28"/>
        </w:rPr>
        <w:t>2</w:t>
      </w:r>
      <w:r w:rsidRPr="004F524E"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</w:rPr>
        <w:t xml:space="preserve">года </w:t>
      </w:r>
      <w:r w:rsidRPr="004F524E">
        <w:rPr>
          <w:rFonts w:eastAsia="Times New Roman"/>
          <w:color w:val="000000"/>
          <w:szCs w:val="28"/>
        </w:rPr>
        <w:t>с 1</w:t>
      </w:r>
      <w:r>
        <w:rPr>
          <w:rFonts w:eastAsia="Times New Roman"/>
          <w:color w:val="000000"/>
          <w:szCs w:val="28"/>
        </w:rPr>
        <w:t>6:</w:t>
      </w:r>
      <w:r w:rsidRPr="004F524E">
        <w:rPr>
          <w:rFonts w:eastAsia="Times New Roman"/>
          <w:color w:val="000000"/>
          <w:szCs w:val="28"/>
        </w:rPr>
        <w:t>00 до 1</w:t>
      </w:r>
      <w:r>
        <w:rPr>
          <w:rFonts w:eastAsia="Times New Roman"/>
          <w:color w:val="000000"/>
          <w:szCs w:val="28"/>
        </w:rPr>
        <w:t>8:</w:t>
      </w:r>
      <w:r w:rsidRPr="004F524E">
        <w:rPr>
          <w:rFonts w:eastAsia="Times New Roman"/>
          <w:color w:val="000000"/>
          <w:szCs w:val="28"/>
        </w:rPr>
        <w:t>00</w:t>
      </w:r>
      <w:r>
        <w:rPr>
          <w:rFonts w:eastAsia="Times New Roman"/>
          <w:color w:val="000000"/>
          <w:szCs w:val="28"/>
        </w:rPr>
        <w:t xml:space="preserve"> (по </w:t>
      </w:r>
      <w:proofErr w:type="spellStart"/>
      <w:r>
        <w:rPr>
          <w:rFonts w:eastAsia="Times New Roman"/>
          <w:color w:val="000000"/>
          <w:szCs w:val="28"/>
        </w:rPr>
        <w:t>мск</w:t>
      </w:r>
      <w:proofErr w:type="spellEnd"/>
      <w:r>
        <w:rPr>
          <w:rFonts w:eastAsia="Times New Roman"/>
          <w:color w:val="000000"/>
          <w:szCs w:val="28"/>
        </w:rPr>
        <w:t>)</w:t>
      </w:r>
      <w:r w:rsidRPr="004F524E">
        <w:rPr>
          <w:rFonts w:eastAsia="Times New Roman"/>
          <w:color w:val="000000"/>
          <w:szCs w:val="28"/>
        </w:rPr>
        <w:t xml:space="preserve"> – </w:t>
      </w:r>
      <w:r>
        <w:rPr>
          <w:rFonts w:eastAsia="Times New Roman"/>
          <w:color w:val="000000"/>
          <w:szCs w:val="28"/>
        </w:rPr>
        <w:t>турнир</w:t>
      </w:r>
      <w:r w:rsidRPr="004F524E">
        <w:rPr>
          <w:rFonts w:eastAsia="Times New Roman"/>
          <w:color w:val="000000"/>
          <w:szCs w:val="28"/>
        </w:rPr>
        <w:t xml:space="preserve"> для учащихся </w:t>
      </w:r>
      <w:r>
        <w:rPr>
          <w:rFonts w:eastAsia="Times New Roman"/>
          <w:color w:val="000000"/>
          <w:szCs w:val="28"/>
        </w:rPr>
        <w:t>12-17 лет.</w:t>
      </w:r>
    </w:p>
    <w:p w:rsidR="00F311AB" w:rsidRDefault="00F311AB" w:rsidP="00F311AB">
      <w:pPr>
        <w:ind w:firstLine="567"/>
        <w:jc w:val="both"/>
        <w:rPr>
          <w:rFonts w:eastAsia="Times New Roman"/>
          <w:color w:val="000000"/>
          <w:szCs w:val="28"/>
        </w:rPr>
      </w:pPr>
    </w:p>
    <w:p w:rsidR="00F311AB" w:rsidRPr="00CF2951" w:rsidRDefault="00F311AB" w:rsidP="00F311AB">
      <w:pPr>
        <w:ind w:firstLine="567"/>
        <w:jc w:val="both"/>
        <w:rPr>
          <w:rFonts w:eastAsia="Times New Roman"/>
          <w:b/>
          <w:color w:val="000000"/>
          <w:szCs w:val="28"/>
        </w:rPr>
      </w:pPr>
      <w:r>
        <w:rPr>
          <w:rFonts w:eastAsia="Times New Roman"/>
          <w:b/>
          <w:color w:val="000000"/>
          <w:szCs w:val="28"/>
        </w:rPr>
        <w:t>3</w:t>
      </w:r>
      <w:r w:rsidRPr="00CF2951">
        <w:rPr>
          <w:rFonts w:eastAsia="Times New Roman"/>
          <w:b/>
          <w:color w:val="000000"/>
          <w:szCs w:val="28"/>
        </w:rPr>
        <w:t xml:space="preserve"> </w:t>
      </w:r>
      <w:r>
        <w:rPr>
          <w:rFonts w:eastAsia="Times New Roman"/>
          <w:b/>
          <w:color w:val="000000"/>
          <w:szCs w:val="28"/>
        </w:rPr>
        <w:t>э</w:t>
      </w:r>
      <w:r w:rsidRPr="00CF2951">
        <w:rPr>
          <w:rFonts w:eastAsia="Times New Roman"/>
          <w:b/>
          <w:color w:val="000000"/>
          <w:szCs w:val="28"/>
        </w:rPr>
        <w:t xml:space="preserve">тап – </w:t>
      </w:r>
      <w:r>
        <w:rPr>
          <w:rFonts w:eastAsia="Times New Roman"/>
          <w:b/>
          <w:color w:val="000000"/>
          <w:szCs w:val="28"/>
        </w:rPr>
        <w:t>подведение итогов</w:t>
      </w:r>
      <w:r w:rsidRPr="00CF2951">
        <w:rPr>
          <w:rFonts w:eastAsia="Times New Roman"/>
          <w:b/>
          <w:color w:val="000000"/>
          <w:szCs w:val="28"/>
        </w:rPr>
        <w:t xml:space="preserve">. </w:t>
      </w:r>
    </w:p>
    <w:p w:rsidR="00F311AB" w:rsidRDefault="00F311AB" w:rsidP="00F311AB">
      <w:pPr>
        <w:jc w:val="both"/>
      </w:pPr>
      <w:r>
        <w:rPr>
          <w:rFonts w:eastAsia="Times New Roman"/>
          <w:color w:val="000000"/>
          <w:szCs w:val="28"/>
        </w:rPr>
        <w:t xml:space="preserve">   </w:t>
      </w:r>
      <w:r w:rsidRPr="004F524E">
        <w:rPr>
          <w:rFonts w:eastAsia="Times New Roman"/>
          <w:color w:val="000000"/>
          <w:szCs w:val="28"/>
        </w:rPr>
        <w:t xml:space="preserve">Победители определяются по возрастным категориям в день проведения </w:t>
      </w:r>
      <w:r>
        <w:rPr>
          <w:rFonts w:eastAsia="Times New Roman"/>
          <w:color w:val="000000"/>
          <w:szCs w:val="28"/>
        </w:rPr>
        <w:t>Турнира</w:t>
      </w:r>
      <w:r w:rsidRPr="004F524E">
        <w:rPr>
          <w:rFonts w:eastAsia="Times New Roman"/>
          <w:color w:val="000000"/>
          <w:szCs w:val="28"/>
        </w:rPr>
        <w:t>.</w:t>
      </w:r>
      <w:r>
        <w:rPr>
          <w:rFonts w:eastAsia="Times New Roman"/>
          <w:color w:val="000000"/>
          <w:szCs w:val="28"/>
        </w:rPr>
        <w:t xml:space="preserve"> П</w:t>
      </w:r>
      <w:r w:rsidRPr="00CF2951">
        <w:rPr>
          <w:rFonts w:eastAsia="Times New Roman"/>
          <w:color w:val="000000"/>
          <w:szCs w:val="28"/>
        </w:rPr>
        <w:t xml:space="preserve">убликация итогов </w:t>
      </w:r>
      <w:r>
        <w:rPr>
          <w:rFonts w:eastAsia="Times New Roman"/>
          <w:color w:val="000000"/>
          <w:szCs w:val="28"/>
        </w:rPr>
        <w:t>Турнира</w:t>
      </w:r>
      <w:r w:rsidRPr="00CF2951">
        <w:rPr>
          <w:rFonts w:eastAsia="Times New Roman"/>
          <w:color w:val="000000"/>
          <w:szCs w:val="28"/>
        </w:rPr>
        <w:t xml:space="preserve"> на официальном сайте </w:t>
      </w:r>
      <w:hyperlink r:id="rId8" w:history="1">
        <w:r w:rsidRPr="00F06676">
          <w:rPr>
            <w:rStyle w:val="a9"/>
            <w:rFonts w:eastAsia="Times New Roman"/>
            <w:szCs w:val="28"/>
          </w:rPr>
          <w:t>https://it-cube64.ru/</w:t>
        </w:r>
      </w:hyperlink>
      <w:r>
        <w:rPr>
          <w:rFonts w:eastAsia="Times New Roman"/>
          <w:color w:val="000000"/>
          <w:szCs w:val="28"/>
        </w:rPr>
        <w:t xml:space="preserve"> </w:t>
      </w:r>
      <w:r w:rsidRPr="00CF2951">
        <w:rPr>
          <w:rFonts w:eastAsia="Times New Roman"/>
          <w:color w:val="000000"/>
          <w:szCs w:val="28"/>
        </w:rPr>
        <w:t xml:space="preserve">и в открытой группе в </w:t>
      </w:r>
      <w:proofErr w:type="spellStart"/>
      <w:r w:rsidRPr="00CF2951">
        <w:rPr>
          <w:rFonts w:eastAsia="Times New Roman"/>
          <w:color w:val="000000"/>
          <w:szCs w:val="28"/>
        </w:rPr>
        <w:t>ВКонтакте</w:t>
      </w:r>
      <w:proofErr w:type="spellEnd"/>
      <w:r w:rsidRPr="00CF2951"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</w:rPr>
        <w:t xml:space="preserve"> </w:t>
      </w:r>
      <w:hyperlink r:id="rId9" w:history="1">
        <w:r w:rsidRPr="00F06676">
          <w:rPr>
            <w:rStyle w:val="a9"/>
            <w:rFonts w:eastAsia="Times New Roman"/>
            <w:szCs w:val="28"/>
          </w:rPr>
          <w:t>https://vk.com/itcube.balashov</w:t>
        </w:r>
      </w:hyperlink>
    </w:p>
    <w:p w:rsidR="00F311AB" w:rsidRDefault="00F311AB" w:rsidP="00F311AB">
      <w:pPr>
        <w:jc w:val="both"/>
      </w:pPr>
      <w:r>
        <w:rPr>
          <w:rFonts w:eastAsia="Times New Roman"/>
          <w:color w:val="000000"/>
          <w:szCs w:val="28"/>
        </w:rPr>
        <w:t>24</w:t>
      </w:r>
      <w:r w:rsidRPr="00CF2951">
        <w:rPr>
          <w:rFonts w:eastAsia="Times New Roman"/>
          <w:color w:val="000000"/>
          <w:szCs w:val="28"/>
        </w:rPr>
        <w:t xml:space="preserve"> февраля 20</w:t>
      </w:r>
      <w:r>
        <w:rPr>
          <w:rFonts w:eastAsia="Times New Roman"/>
          <w:color w:val="000000"/>
          <w:szCs w:val="28"/>
        </w:rPr>
        <w:t>22</w:t>
      </w:r>
      <w:r w:rsidRPr="00CF2951">
        <w:rPr>
          <w:rFonts w:eastAsia="Times New Roman"/>
          <w:color w:val="000000"/>
          <w:szCs w:val="28"/>
        </w:rPr>
        <w:t xml:space="preserve"> года.</w:t>
      </w:r>
      <w:r w:rsidRPr="00B15D65">
        <w:t xml:space="preserve"> </w:t>
      </w:r>
    </w:p>
    <w:p w:rsidR="00F311AB" w:rsidRPr="007C6C85" w:rsidRDefault="00F311AB" w:rsidP="007C6C85">
      <w:pPr>
        <w:ind w:firstLine="567"/>
        <w:jc w:val="both"/>
        <w:rPr>
          <w:bCs/>
          <w:szCs w:val="28"/>
        </w:rPr>
      </w:pPr>
      <w:r w:rsidRPr="007C6C85">
        <w:rPr>
          <w:b/>
          <w:bCs/>
          <w:szCs w:val="28"/>
        </w:rPr>
        <w:t xml:space="preserve">Телефон для справок: </w:t>
      </w:r>
      <w:r w:rsidRPr="007C6C85">
        <w:rPr>
          <w:bCs/>
          <w:szCs w:val="28"/>
        </w:rPr>
        <w:t>8-906-313-75-20 – Чуприн Валерий Владимирович, заместитель руководителя «</w:t>
      </w:r>
      <w:r w:rsidRPr="007C6C85">
        <w:rPr>
          <w:bCs/>
          <w:szCs w:val="28"/>
          <w:lang w:val="en-US"/>
        </w:rPr>
        <w:t>IT</w:t>
      </w:r>
      <w:r w:rsidRPr="007C6C85">
        <w:rPr>
          <w:bCs/>
          <w:szCs w:val="28"/>
        </w:rPr>
        <w:t>-куб» г.Балашова.</w:t>
      </w:r>
    </w:p>
    <w:p w:rsidR="00F311AB" w:rsidRPr="007C6C85" w:rsidRDefault="00F311AB" w:rsidP="00F311AB">
      <w:pPr>
        <w:jc w:val="both"/>
        <w:rPr>
          <w:rFonts w:eastAsia="Times New Roman"/>
          <w:color w:val="000000"/>
          <w:szCs w:val="28"/>
        </w:rPr>
      </w:pPr>
    </w:p>
    <w:p w:rsidR="00F311AB" w:rsidRPr="00CF2951" w:rsidRDefault="00F311AB" w:rsidP="00F311AB">
      <w:pPr>
        <w:jc w:val="center"/>
        <w:rPr>
          <w:rFonts w:eastAsia="Times New Roman"/>
          <w:color w:val="000000"/>
          <w:szCs w:val="28"/>
        </w:rPr>
      </w:pPr>
    </w:p>
    <w:p w:rsidR="00F311AB" w:rsidRPr="00BE4A7D" w:rsidRDefault="00F311AB" w:rsidP="00F311AB">
      <w:pPr>
        <w:jc w:val="center"/>
        <w:rPr>
          <w:b/>
          <w:szCs w:val="27"/>
        </w:rPr>
      </w:pPr>
      <w:r w:rsidRPr="00A94AFD">
        <w:rPr>
          <w:b/>
          <w:bCs/>
          <w:sz w:val="27"/>
          <w:szCs w:val="27"/>
          <w:lang w:val="en-US"/>
        </w:rPr>
        <w:t>V</w:t>
      </w:r>
      <w:r w:rsidRPr="00A94AFD">
        <w:rPr>
          <w:b/>
          <w:bCs/>
          <w:sz w:val="27"/>
          <w:szCs w:val="27"/>
        </w:rPr>
        <w:t xml:space="preserve">. </w:t>
      </w:r>
      <w:r w:rsidRPr="00BE4A7D">
        <w:rPr>
          <w:b/>
          <w:szCs w:val="27"/>
        </w:rPr>
        <w:t>Подведение итогов.</w:t>
      </w:r>
    </w:p>
    <w:p w:rsidR="00F311AB" w:rsidRPr="00BE4A7D" w:rsidRDefault="00F311AB" w:rsidP="007C6C85">
      <w:pPr>
        <w:ind w:firstLine="567"/>
        <w:jc w:val="both"/>
        <w:rPr>
          <w:rFonts w:eastAsia="Times New Roman"/>
          <w:szCs w:val="27"/>
        </w:rPr>
      </w:pPr>
      <w:r w:rsidRPr="00BE4A7D">
        <w:rPr>
          <w:rFonts w:eastAsia="Times New Roman"/>
          <w:szCs w:val="27"/>
        </w:rPr>
        <w:t>Победители и призеры награждаются дипломами управления образования.</w:t>
      </w:r>
    </w:p>
    <w:p w:rsidR="00F311AB" w:rsidRPr="00BE4A7D" w:rsidRDefault="00F311AB" w:rsidP="00F311AB">
      <w:pPr>
        <w:ind w:firstLine="567"/>
        <w:jc w:val="both"/>
        <w:rPr>
          <w:szCs w:val="27"/>
        </w:rPr>
      </w:pPr>
      <w:r w:rsidRPr="00BE4A7D">
        <w:rPr>
          <w:szCs w:val="27"/>
        </w:rPr>
        <w:t>Всем участникам Турнира будут вручены сертификаты за участие.</w:t>
      </w:r>
    </w:p>
    <w:p w:rsidR="00F311AB" w:rsidRPr="00A94AFD" w:rsidRDefault="00F311AB" w:rsidP="00F311AB">
      <w:pPr>
        <w:ind w:firstLine="708"/>
        <w:jc w:val="both"/>
        <w:rPr>
          <w:rFonts w:eastAsia="Times New Roman"/>
          <w:sz w:val="27"/>
          <w:szCs w:val="27"/>
        </w:rPr>
      </w:pPr>
    </w:p>
    <w:p w:rsidR="00F311AB" w:rsidRDefault="00F311AB" w:rsidP="00F311AB">
      <w:pPr>
        <w:ind w:firstLine="708"/>
        <w:jc w:val="both"/>
        <w:rPr>
          <w:rFonts w:eastAsia="Times New Roman"/>
          <w:szCs w:val="28"/>
        </w:rPr>
      </w:pPr>
    </w:p>
    <w:p w:rsidR="00F311AB" w:rsidRDefault="00F311AB" w:rsidP="00F311AB">
      <w:pPr>
        <w:ind w:firstLine="708"/>
        <w:jc w:val="both"/>
        <w:rPr>
          <w:rFonts w:eastAsia="Times New Roman"/>
          <w:szCs w:val="28"/>
        </w:rPr>
      </w:pPr>
    </w:p>
    <w:p w:rsidR="00F311AB" w:rsidRDefault="00F311AB" w:rsidP="00F311AB">
      <w:pPr>
        <w:ind w:firstLine="708"/>
        <w:jc w:val="both"/>
        <w:rPr>
          <w:rFonts w:eastAsia="Times New Roman"/>
          <w:szCs w:val="28"/>
        </w:rPr>
      </w:pPr>
    </w:p>
    <w:p w:rsidR="00F311AB" w:rsidRDefault="00F311AB" w:rsidP="00F311AB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F311AB" w:rsidRDefault="00F311AB" w:rsidP="00F311AB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F311AB" w:rsidRDefault="00F311AB" w:rsidP="00F311AB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F311AB" w:rsidRDefault="00F311AB" w:rsidP="00F311AB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F311AB" w:rsidRDefault="00F311AB" w:rsidP="00F311AB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F311AB" w:rsidRDefault="00F311AB" w:rsidP="00F311AB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F311AB" w:rsidRDefault="00F311AB" w:rsidP="00F311AB">
      <w:pPr>
        <w:tabs>
          <w:tab w:val="left" w:pos="851"/>
        </w:tabs>
        <w:jc w:val="both"/>
      </w:pPr>
    </w:p>
    <w:p w:rsidR="00F311AB" w:rsidRDefault="00F311AB" w:rsidP="00F311AB">
      <w:pPr>
        <w:tabs>
          <w:tab w:val="left" w:pos="851"/>
        </w:tabs>
        <w:jc w:val="both"/>
      </w:pPr>
    </w:p>
    <w:p w:rsidR="00F311AB" w:rsidRDefault="00F311AB" w:rsidP="00F311AB"/>
    <w:p w:rsidR="001F446C" w:rsidRDefault="001F446C"/>
    <w:sectPr w:rsidR="001F446C" w:rsidSect="00A94A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C134B"/>
    <w:multiLevelType w:val="hybridMultilevel"/>
    <w:tmpl w:val="321CE688"/>
    <w:lvl w:ilvl="0" w:tplc="CCCE96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4546B"/>
    <w:multiLevelType w:val="multilevel"/>
    <w:tmpl w:val="8DA80550"/>
    <w:lvl w:ilvl="0">
      <w:start w:val="2"/>
      <w:numFmt w:val="upperRoman"/>
      <w:lvlText w:val="%1."/>
      <w:lvlJc w:val="left"/>
      <w:pPr>
        <w:ind w:left="1571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AB"/>
    <w:rsid w:val="000D212F"/>
    <w:rsid w:val="001F446C"/>
    <w:rsid w:val="002159D3"/>
    <w:rsid w:val="002F778E"/>
    <w:rsid w:val="003D4D66"/>
    <w:rsid w:val="003D7D49"/>
    <w:rsid w:val="00403782"/>
    <w:rsid w:val="00523C17"/>
    <w:rsid w:val="00593D53"/>
    <w:rsid w:val="006367E8"/>
    <w:rsid w:val="00723B8D"/>
    <w:rsid w:val="00760DFF"/>
    <w:rsid w:val="007C6C85"/>
    <w:rsid w:val="00833BA4"/>
    <w:rsid w:val="00870ED6"/>
    <w:rsid w:val="00972960"/>
    <w:rsid w:val="009A53F2"/>
    <w:rsid w:val="00A64A9B"/>
    <w:rsid w:val="00B027FC"/>
    <w:rsid w:val="00B26D85"/>
    <w:rsid w:val="00CD628C"/>
    <w:rsid w:val="00D45899"/>
    <w:rsid w:val="00F311AB"/>
    <w:rsid w:val="00F479E3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0478"/>
  <w15:docId w15:val="{B72C12A6-8765-4798-83D9-8BD7D492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11AB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semiHidden/>
    <w:unhideWhenUsed/>
    <w:rsid w:val="00F311AB"/>
    <w:pPr>
      <w:suppressAutoHyphens/>
      <w:spacing w:after="120"/>
      <w:ind w:left="283"/>
    </w:pPr>
    <w:rPr>
      <w:rFonts w:eastAsia="Times New Roman" w:cs="Calibri"/>
      <w:sz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F311A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Subtitle"/>
    <w:basedOn w:val="a"/>
    <w:link w:val="a7"/>
    <w:uiPriority w:val="99"/>
    <w:qFormat/>
    <w:rsid w:val="00F311AB"/>
    <w:rPr>
      <w:rFonts w:eastAsia="Times New Roman"/>
    </w:rPr>
  </w:style>
  <w:style w:type="character" w:customStyle="1" w:styleId="a7">
    <w:name w:val="Подзаголовок Знак"/>
    <w:basedOn w:val="a0"/>
    <w:link w:val="a6"/>
    <w:uiPriority w:val="99"/>
    <w:rsid w:val="00F311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qFormat/>
    <w:rsid w:val="00F311AB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F311AB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0">
    <w:name w:val="Абзац списка1"/>
    <w:basedOn w:val="a"/>
    <w:uiPriority w:val="99"/>
    <w:qFormat/>
    <w:rsid w:val="00F311AB"/>
    <w:pPr>
      <w:ind w:left="720"/>
      <w:contextualSpacing/>
    </w:pPr>
    <w:rPr>
      <w:rFonts w:eastAsia="Times New Roman"/>
      <w:sz w:val="24"/>
    </w:rPr>
  </w:style>
  <w:style w:type="character" w:customStyle="1" w:styleId="s2">
    <w:name w:val="s2"/>
    <w:basedOn w:val="a0"/>
    <w:uiPriority w:val="99"/>
    <w:qFormat/>
    <w:rsid w:val="00F311AB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unhideWhenUsed/>
    <w:rsid w:val="00F311AB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F311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311AB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-cube64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PVcVXnWJ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chess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tJAyvumCEbzETBb5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tcube.balash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2022-02-02T06:25:00Z</cp:lastPrinted>
  <dcterms:created xsi:type="dcterms:W3CDTF">2022-02-09T07:04:00Z</dcterms:created>
  <dcterms:modified xsi:type="dcterms:W3CDTF">2022-02-09T07:04:00Z</dcterms:modified>
</cp:coreProperties>
</file>